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927" w:after="0"/>
        <w:ind w:left="310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BEBEB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ANEXO E – FORMULÁRIO DE AUTODECLARAÇÃO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1136" w:after="0"/>
        <w:ind w:left="1697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BEBEBE"/>
          <w:position w:val="0"/>
          <w:sz w:val="20"/>
          <w:sz w:val="20"/>
          <w:szCs w:val="20"/>
          <w:u w:val="none"/>
          <w:shd w:fill="auto" w:val="clear"/>
          <w:vertAlign w:val="baseline"/>
        </w:rPr>
        <w:t>Edital Campi (01) 2 ERRATA (1105448) SEI 23736.004520/2024-21 / pg. 11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95" w:before="0" w:after="0"/>
        <w:ind w:left="14" w:right="408" w:firstLine="6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Eu, ______________________________________________________________, inscrito/a no CPF sob o nº ______________________, data de nascimento ___/___/_____, candidato/a do Processo Seletivo Complementar para preenchimento de vagas remanescentes do Processo de Ingresso 2024.1, regido pelo Edital COLI/IFPE nº 01/2024, ao curso ___________________________________, do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Campus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___________________________________, nº de inscrição ___________________, autodeclaro-me ___________________ (preto/a, pardo/a, indígena, branco/a ou amarelo/a).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95" w:before="83" w:after="0"/>
        <w:ind w:left="23" w:right="573" w:hanging="2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Estou ciente de que, em caso de falsidade ideológica, estarei sujeito/a às sanções descritas abaixo e poderei perder, a qualquer tempo, o vínculo com a instituição.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28" w:before="667" w:after="0"/>
        <w:ind w:left="24" w:right="512" w:hanging="6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Autorizo o uso de minha imagem/áudio somente para efeitos de participação no procedimento de heteroidentificação, análise de eventuais recursos e denúncias neste Processo Seletivo Complementar.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1045" w:after="0"/>
        <w:ind w:left="2637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____________________, _____de _____________ de 2024.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516" w:after="0"/>
        <w:ind w:left="248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____________________________________________________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17" w:after="0"/>
        <w:ind w:left="2088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Assinatura do/a candidato/a ou responsável legal (se menor de 18 anos)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70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Breve nota sobre os sujeitos de direito das vagas reservadas a candidatas/os negras/os: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28" w:before="212" w:after="0"/>
        <w:ind w:left="16" w:right="297" w:firstLine="2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comissão de heteroidentificação do Instituto Federal de Educação, Ciência e Tecnologia de Pernambuco (IFPE), para garantia das vagas às pessoas de direito a que esta reserva de vagas se destina, reitera que “serão consideradas as características fenotípicas do/a candidato/a ao tempo da realização do procedimento de heteroidentificação”, conforme preconiza a Portaria Normativa nº 4, de 6 de abril de 2018, do Ministério do Planejamento, Desenvolvimento e Gestão, ou seja, as características físicas do/a candidato/a, e não de seus familiares ou suas quando mais jovem.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222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ATENÇÃO: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61" w:after="0"/>
        <w:ind w:left="14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Decreto-Lei nº 2.848, de 7 de dezembro de 1940 (Código Penal)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28" w:before="61" w:after="0"/>
        <w:ind w:left="16" w:right="267" w:firstLine="3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Falsidade Ideológica. Art. 299: omitir, em documento público ou particular de que dele devia constar, ou nele inserir ou fazer inserir declaração falsa ou diversa da que devia ser escrita, com o fim de prejudicar direito, criar obrigação ou alterar a verdade sobre o fato juridicamente relevante: Pena – reclusão, de um a cinco anos, e multa, se o documento é público, e reclusão de um a três anos, e multa, se o documento é particular. </w:t>
      </w:r>
    </w:p>
    <w:p>
      <w:pPr>
        <w:pStyle w:val="LO-normal"/>
        <w:keepNext w:val="false"/>
        <w:keepLines w:val="false"/>
        <w:pageBreakBefore w:val="false"/>
        <w:widowControl w:val="false"/>
        <w:pBdr/>
        <w:spacing w:lineRule="auto" w:line="240" w:before="16" w:after="0"/>
        <w:ind w:left="14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Portaria Normativa nº 18, de 11 de outubro de 2012, do Ministério da Educação </w:t>
      </w:r>
    </w:p>
    <w:p>
      <w:pPr>
        <w:pStyle w:val="LO-normal"/>
        <w:keepNext w:val="false"/>
        <w:keepLines w:val="false"/>
        <w:widowControl w:val="false"/>
        <w:pBdr/>
        <w:spacing w:lineRule="auto" w:line="228" w:before="61" w:after="0"/>
        <w:ind w:left="16" w:right="122" w:firstLine="2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9º A prestação de informação falsa pelo estudante, apurada posteriormente à matrícula, em procedimentos que lhe assegure o contraditório e a ampla defesa, ensejará o cancelamento de sua matrícula na instituição federal de ensino, sem prejuízo das sanções penais eventualmente cabíveis.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1</Pages>
  <Words>377</Words>
  <Characters>2339</Characters>
  <CharactersWithSpaces>2719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2024-03-04T11:47:36Z</dcterms:created>
  <dc:creator/>
  <dc:description/>
  <dc:language>pt-BR</dc:language>
  <cp:lastModifiedBy/>
  <dcterms:modified xsi:type="dcterms:W3CDTF">2024-03-04T11:12:35Z</dcterms:modified>
  <cp:revision>2</cp:revision>
  <dc:subject/>
  <dc:title/>
</cp:coreProperties>
</file>