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2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003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04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4.062992125984692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PLANO DE MONITORIA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COMPONENTE CURRICULAR DE FORMAÇÃO GERAL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docente-orientador: 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curso do componente curricular:_____________________________________________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componente curricular:____________________________________________________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Número de estudantes matriculados no componente curricular: 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right="4.0629921259846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Quantidade de Monitores pretendidos para a realização da monitoria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(no máximo 4):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Turno no qual o componente curricular está sendo ofertado:  (  ) Manhã      (  ) Tarde         (  ) Noite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4.062992125984692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Obs.: Os horários nos quais serão desenvolvidas as atividades de monitoria deverão ser definidos posteriormente em acordo com o estudante-monitor, atendendo aos itens 3.6. , 3.7. e 3.8.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Justificativa (para a necessidade de monitores):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Objetivo(s):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Lista Geral de atividades (pode-se acrescentar mais atividades, se necessário):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00000000002" w:type="dxa"/>
        <w:jc w:val="left"/>
        <w:tblInd w:w="23.9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096.000000000001"/>
        <w:gridCol w:w="3504"/>
        <w:tblGridChange w:id="0">
          <w:tblGrid>
            <w:gridCol w:w="3510"/>
            <w:gridCol w:w="3096.000000000001"/>
            <w:gridCol w:w="3504"/>
          </w:tblGrid>
        </w:tblGridChange>
      </w:tblGrid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Carga Horária Semanal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(de 8h a 12h)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Local de Desenvolvimento da               Atividade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4.062992125984692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do(a) docente-orientador(a)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4.062992125984692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Obs.: Não são permitidas assinaturas do tipo foto. A assinatura precisa ser manuscrita (de próprio punho) ou digital (exemplo: Sou.Gov).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34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035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36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PLANO DE MONITORIA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- C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OMPONENTE CURRICULAR DE NÍVEL TÉCNIC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OU NÍVEL SUPERIOR</w:t>
      </w:r>
    </w:p>
    <w:p w:rsidR="00000000" w:rsidDel="00000000" w:rsidP="00000000" w:rsidRDefault="00000000" w:rsidRPr="00000000" w14:paraId="0000003A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Nível do componente curricular:              (    ) Técnico          (    ) Superior </w:t>
      </w:r>
    </w:p>
    <w:p w:rsidR="00000000" w:rsidDel="00000000" w:rsidP="00000000" w:rsidRDefault="00000000" w:rsidRPr="00000000" w14:paraId="0000003C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docente-orientador: _______________________________________________________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curso do componente curricular:_____________________________________________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componente curricular:____________________________________________________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Número de estudantes matriculados no componente curricular: 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Quantidade de Monitores pretendidos para a realização da monitoria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(no máximo 4): __________</w:t>
      </w:r>
    </w:p>
    <w:p w:rsidR="00000000" w:rsidDel="00000000" w:rsidP="00000000" w:rsidRDefault="00000000" w:rsidRPr="00000000" w14:paraId="00000041">
      <w:pPr>
        <w:spacing w:after="0" w:line="240" w:lineRule="auto"/>
        <w:ind w:right="4.062992125984692"/>
        <w:jc w:val="both"/>
        <w:rPr>
          <w:b w:val="1"/>
          <w:color w:val="00000a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Turno no qual o componente curricular está sendo ofertado:  (  ) Manhã       (  ) Tarde         (  ) Noite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15.0" w:type="dxa"/>
        <w:tblLayout w:type="fixed"/>
        <w:tblLook w:val="0400"/>
      </w:tblPr>
      <w:tblGrid>
        <w:gridCol w:w="525"/>
        <w:gridCol w:w="4911.666666666667"/>
        <w:gridCol w:w="3398.333333333333"/>
        <w:gridCol w:w="1335"/>
        <w:tblGridChange w:id="0">
          <w:tblGrid>
            <w:gridCol w:w="525"/>
            <w:gridCol w:w="4911.666666666667"/>
            <w:gridCol w:w="3398.333333333333"/>
            <w:gridCol w:w="13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Lista de componentes curriculares equivalentes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Componente(s) Curricular(es) equivalente(s)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Curso(s) do(s) Componente(s)  Curricular(es) equivalente(s)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b w:val="1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Obs.1: Se a equivalência do componente curricular for obtida a partir da aprovação do estudante em dois ou mais componentes curriculares, eles devem compor uma única linha na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Obs.2: Caso o componente curricular possua mais de um equivalente, pode-se acrescentar mais linhas ao quadro.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right="4.062992125984692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Obs.3: Os horários nos quais serão desenvolvidas as atividades de monitoria deverão ser definidos posteriormente em acordo com o estudante-monitor, atendendo aos itens 3.6. , 3.7. e 3.8.  deste Edital.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right="4.062992125984692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Justificativa (para a necessidade de monitores):</w:t>
      </w:r>
    </w:p>
    <w:p w:rsidR="00000000" w:rsidDel="00000000" w:rsidP="00000000" w:rsidRDefault="00000000" w:rsidRPr="00000000" w14:paraId="0000005C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Objetivo(s):</w:t>
      </w:r>
    </w:p>
    <w:p w:rsidR="00000000" w:rsidDel="00000000" w:rsidP="00000000" w:rsidRDefault="00000000" w:rsidRPr="00000000" w14:paraId="0000005F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Lista Geral de atividades (pode-se acrescentar mais atividades, se necessário):</w:t>
      </w:r>
    </w:p>
    <w:tbl>
      <w:tblPr>
        <w:tblStyle w:val="Table3"/>
        <w:tblW w:w="10140.0" w:type="dxa"/>
        <w:jc w:val="left"/>
        <w:tblInd w:w="23.9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4.0000000000005"/>
        <w:gridCol w:w="3245.9999999999995"/>
        <w:gridCol w:w="3420"/>
        <w:tblGridChange w:id="0">
          <w:tblGrid>
            <w:gridCol w:w="3474.0000000000005"/>
            <w:gridCol w:w="3245.9999999999995"/>
            <w:gridCol w:w="3420"/>
          </w:tblGrid>
        </w:tblGridChange>
      </w:tblGrid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Carga Horária Semanal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(de 8h a 12h)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Local de Desenvolvimento da               Atividade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right="4.062992125984692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2">
      <w:pPr>
        <w:spacing w:after="20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do(a) docente-orientador(a)</w:t>
      </w:r>
    </w:p>
    <w:p w:rsidR="00000000" w:rsidDel="00000000" w:rsidP="00000000" w:rsidRDefault="00000000" w:rsidRPr="00000000" w14:paraId="00000073">
      <w:pPr>
        <w:spacing w:after="20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Obs.: Não são permitidas assinaturas do tipo foto. A assinatura precisa ser manuscrita (de próprio punho) ou digital (exemplo: Sou.Gov).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75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076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77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CONTEÚDO PROGRAMÁTICO DA PROVA DE SELEÇÃO DE MONITORIA</w:t>
      </w:r>
    </w:p>
    <w:p w:rsidR="00000000" w:rsidDel="00000000" w:rsidP="00000000" w:rsidRDefault="00000000" w:rsidRPr="00000000" w14:paraId="0000007C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docente-orientador: _______________________________________________________</w:t>
      </w:r>
    </w:p>
    <w:p w:rsidR="00000000" w:rsidDel="00000000" w:rsidP="00000000" w:rsidRDefault="00000000" w:rsidRPr="00000000" w14:paraId="0000007E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curso do componente curricular:_____________________________________________</w:t>
      </w:r>
    </w:p>
    <w:p w:rsidR="00000000" w:rsidDel="00000000" w:rsidP="00000000" w:rsidRDefault="00000000" w:rsidRPr="00000000" w14:paraId="0000007F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componente curricular:____________________________________________________</w:t>
      </w:r>
    </w:p>
    <w:p w:rsidR="00000000" w:rsidDel="00000000" w:rsidP="00000000" w:rsidRDefault="00000000" w:rsidRPr="00000000" w14:paraId="00000080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Turno no qual o componente curricular está sendo ofertado:  (  ) Manhã       (  ) Tarde         (  ) Noite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center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8.333333333332" w:type="dxa"/>
        <w:jc w:val="left"/>
        <w:tblInd w:w="15.0" w:type="dxa"/>
        <w:tblLayout w:type="fixed"/>
        <w:tblLook w:val="0400"/>
      </w:tblPr>
      <w:tblGrid>
        <w:gridCol w:w="2940"/>
        <w:gridCol w:w="3795"/>
        <w:gridCol w:w="3423.3333333333326"/>
        <w:tblGridChange w:id="0">
          <w:tblGrid>
            <w:gridCol w:w="2940"/>
            <w:gridCol w:w="3795"/>
            <w:gridCol w:w="3423.333333333332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Lista de conteúdos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right="4.06299212598469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Obs.: Caso necessário, podem ser inseridas mais linhas ao quadro.</w:t>
      </w:r>
    </w:p>
    <w:p w:rsidR="00000000" w:rsidDel="00000000" w:rsidP="00000000" w:rsidRDefault="00000000" w:rsidRPr="00000000" w14:paraId="00000090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5">
      <w:pPr>
        <w:spacing w:after="20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do(a) docente-orientador(a)</w:t>
      </w:r>
    </w:p>
    <w:p w:rsidR="00000000" w:rsidDel="00000000" w:rsidP="00000000" w:rsidRDefault="00000000" w:rsidRPr="00000000" w14:paraId="00000096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Obs.: Não são permitidas assinaturas do tipo foto. A assinatura precisa ser manuscrita (de próprio punho) ou digital (exemplo: Sou.Gov).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98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099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9A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9D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PROVA DE SELEÇÃO DE MONITORIA</w:t>
      </w:r>
    </w:p>
    <w:p w:rsidR="00000000" w:rsidDel="00000000" w:rsidP="00000000" w:rsidRDefault="00000000" w:rsidRPr="00000000" w14:paraId="0000009F">
      <w:pPr>
        <w:spacing w:after="0" w:line="240" w:lineRule="auto"/>
        <w:ind w:right="4.062992125984692"/>
        <w:rPr>
          <w:b w:val="1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34291</wp:posOffset>
            </wp:positionH>
            <wp:positionV relativeFrom="paragraph">
              <wp:posOffset>238125</wp:posOffset>
            </wp:positionV>
            <wp:extent cx="1001145" cy="14385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145" cy="1438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1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5190"/>
        <w:gridCol w:w="2218.333333333334"/>
        <w:gridCol w:w="1081.6666666666663"/>
        <w:tblGridChange w:id="0">
          <w:tblGrid>
            <w:gridCol w:w="1695"/>
            <w:gridCol w:w="5190"/>
            <w:gridCol w:w="2218.333333333334"/>
            <w:gridCol w:w="1081.6666666666663"/>
          </w:tblGrid>
        </w:tblGridChange>
      </w:tblGrid>
      <w:tr>
        <w:trPr>
          <w:cantSplit w:val="0"/>
          <w:trHeight w:val="971.9999999999891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1"/>
              <w:spacing w:after="0"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INSTITUTO FEDERAL DE EDUCAÇÃO, CIÊNCIA E TECNOLOGIA DE  PERNAMBUCO CAMPUS PAULISTA </w:t>
            </w:r>
          </w:p>
          <w:p w:rsidR="00000000" w:rsidDel="00000000" w:rsidP="00000000" w:rsidRDefault="00000000" w:rsidRPr="00000000" w14:paraId="000000A2">
            <w:pPr>
              <w:keepNext w:val="1"/>
              <w:keepLines w:val="1"/>
              <w:spacing w:after="0"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PROGRAMA DE MONITORIA DE CURSOS TÉCNICOS E SUPERIORES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Lines w:val="1"/>
              <w:widowControl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NOTA:</w:t>
            </w:r>
          </w:p>
        </w:tc>
      </w:tr>
      <w:tr>
        <w:trPr>
          <w:cantSplit w:val="0"/>
          <w:trHeight w:val="298.554687499999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1"/>
              <w:keepLines w:val="1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Lines w:val="1"/>
              <w:widowControl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MATRÍCULA: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DATA: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1"/>
              <w:keepLines w:val="1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 DO COMPONENTE (parte a ser preenchida pelo docente):</w:t>
            </w:r>
          </w:p>
          <w:p w:rsidR="00000000" w:rsidDel="00000000" w:rsidP="00000000" w:rsidRDefault="00000000" w:rsidRPr="00000000" w14:paraId="000000AF">
            <w:pPr>
              <w:keepNext w:val="1"/>
              <w:keepLines w:val="1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TURNO NO QUAL O COMPONENTE CURRICULAR ESTÁ SENDO OFERTADO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(parte a ser preenchida pelo docente):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.55468749999992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1"/>
              <w:keepLines w:val="1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CURSO (parte a ser preenchida pelo docente):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499999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1"/>
              <w:keepLines w:val="1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DOCENTE (parte a ser preenchida pelo docente):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ATENÇÃO!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Use apenas caneta esferográfica transparente com tinta nas cores azul ou preta.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Escreva o seu nome completo e seu número de matrícula no espaço indicado.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 prova terá duração máxima de 2 horas e 15 minutos.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Para cada questão de múltipla escolha, há apenas uma opção de resposta correta.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Iniciadas as provas, nenhum candidato poderá retirar-se da sala antes de decorridos 45 minutos (uma hora-aula) de prova.</w:t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Inserir primeira questão (Pontuação: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a)</w:t>
      </w:r>
    </w:p>
    <w:p w:rsidR="00000000" w:rsidDel="00000000" w:rsidP="00000000" w:rsidRDefault="00000000" w:rsidRPr="00000000" w14:paraId="000000C8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b)</w:t>
      </w:r>
    </w:p>
    <w:p w:rsidR="00000000" w:rsidDel="00000000" w:rsidP="00000000" w:rsidRDefault="00000000" w:rsidRPr="00000000" w14:paraId="000000C9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c)</w:t>
      </w:r>
    </w:p>
    <w:p w:rsidR="00000000" w:rsidDel="00000000" w:rsidP="00000000" w:rsidRDefault="00000000" w:rsidRPr="00000000" w14:paraId="000000CA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d)</w:t>
      </w:r>
    </w:p>
    <w:p w:rsidR="00000000" w:rsidDel="00000000" w:rsidP="00000000" w:rsidRDefault="00000000" w:rsidRPr="00000000" w14:paraId="000000CB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e)</w:t>
      </w:r>
    </w:p>
    <w:p w:rsidR="00000000" w:rsidDel="00000000" w:rsidP="00000000" w:rsidRDefault="00000000" w:rsidRPr="00000000" w14:paraId="000000CC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Inserir segunda questão (Pontuação:     )</w:t>
      </w:r>
    </w:p>
    <w:p w:rsidR="00000000" w:rsidDel="00000000" w:rsidP="00000000" w:rsidRDefault="00000000" w:rsidRPr="00000000" w14:paraId="000000CE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a)</w:t>
      </w:r>
    </w:p>
    <w:p w:rsidR="00000000" w:rsidDel="00000000" w:rsidP="00000000" w:rsidRDefault="00000000" w:rsidRPr="00000000" w14:paraId="000000CF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b)</w:t>
      </w:r>
    </w:p>
    <w:p w:rsidR="00000000" w:rsidDel="00000000" w:rsidP="00000000" w:rsidRDefault="00000000" w:rsidRPr="00000000" w14:paraId="000000D0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c)</w:t>
      </w:r>
    </w:p>
    <w:p w:rsidR="00000000" w:rsidDel="00000000" w:rsidP="00000000" w:rsidRDefault="00000000" w:rsidRPr="00000000" w14:paraId="000000D1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d)</w:t>
      </w:r>
    </w:p>
    <w:p w:rsidR="00000000" w:rsidDel="00000000" w:rsidP="00000000" w:rsidRDefault="00000000" w:rsidRPr="00000000" w14:paraId="000000D2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e)</w:t>
      </w:r>
    </w:p>
    <w:p w:rsidR="00000000" w:rsidDel="00000000" w:rsidP="00000000" w:rsidRDefault="00000000" w:rsidRPr="00000000" w14:paraId="000000D3">
      <w:pPr>
        <w:spacing w:after="0" w:line="240" w:lineRule="auto"/>
        <w:ind w:right="4.062992125984692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…</w:t>
      </w:r>
    </w:p>
    <w:p w:rsidR="00000000" w:rsidDel="00000000" w:rsidP="00000000" w:rsidRDefault="00000000" w:rsidRPr="00000000" w14:paraId="000000D4">
      <w:pPr>
        <w:spacing w:after="0" w:line="240" w:lineRule="auto"/>
        <w:ind w:right="4.062992125984692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Boa prova!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D6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0D7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0D8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VI</w:t>
      </w:r>
    </w:p>
    <w:p w:rsidR="00000000" w:rsidDel="00000000" w:rsidP="00000000" w:rsidRDefault="00000000" w:rsidRPr="00000000" w14:paraId="000000DB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GABARITO DA PROVA DE SELEÇÃO DE MONITORIA</w:t>
      </w:r>
    </w:p>
    <w:p w:rsidR="00000000" w:rsidDel="00000000" w:rsidP="00000000" w:rsidRDefault="00000000" w:rsidRPr="00000000" w14:paraId="000000DD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docente-orientador: _______________________________________________________</w:t>
      </w:r>
    </w:p>
    <w:p w:rsidR="00000000" w:rsidDel="00000000" w:rsidP="00000000" w:rsidRDefault="00000000" w:rsidRPr="00000000" w14:paraId="000000DF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curso do componente curricular:_____________________________________________</w:t>
      </w:r>
    </w:p>
    <w:p w:rsidR="00000000" w:rsidDel="00000000" w:rsidP="00000000" w:rsidRDefault="00000000" w:rsidRPr="00000000" w14:paraId="000000E0">
      <w:pPr>
        <w:spacing w:after="0" w:line="240" w:lineRule="auto"/>
        <w:ind w:right="4.06299212598469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Nome do componente curricular:____________________________________________________</w:t>
      </w:r>
    </w:p>
    <w:p w:rsidR="00000000" w:rsidDel="00000000" w:rsidP="00000000" w:rsidRDefault="00000000" w:rsidRPr="00000000" w14:paraId="000000E1">
      <w:pPr>
        <w:spacing w:after="0" w:line="240" w:lineRule="auto"/>
        <w:ind w:right="4.0629921259846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Turno no qual o componente curricular está sendo ofertado:  (  ) Manhã       (  ) Tarde         (  ) Noite</w:t>
      </w:r>
    </w:p>
    <w:p w:rsidR="00000000" w:rsidDel="00000000" w:rsidP="00000000" w:rsidRDefault="00000000" w:rsidRPr="00000000" w14:paraId="000000E2">
      <w:pPr>
        <w:spacing w:after="0" w:line="240" w:lineRule="auto"/>
        <w:ind w:right="4.06299212598469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010"/>
        <w:tblGridChange w:id="0">
          <w:tblGrid>
            <w:gridCol w:w="147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Numeração da questão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Gabarito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right="4.062992125984692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right="4.062992125984692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10A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DIRETORIA DE ENSINO DO CAMPUS PAULISTA</w:t>
      </w:r>
    </w:p>
    <w:p w:rsidR="00000000" w:rsidDel="00000000" w:rsidP="00000000" w:rsidRDefault="00000000" w:rsidRPr="00000000" w14:paraId="0000010B">
      <w:pPr>
        <w:spacing w:after="0" w:line="240" w:lineRule="auto"/>
        <w:ind w:right="4.062992125984692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PROGRAMA INSTITUCIONAL DE MONITORIA</w:t>
      </w:r>
    </w:p>
    <w:p w:rsidR="00000000" w:rsidDel="00000000" w:rsidP="00000000" w:rsidRDefault="00000000" w:rsidRPr="00000000" w14:paraId="0000010C">
      <w:pPr>
        <w:spacing w:after="0" w:line="240" w:lineRule="auto"/>
        <w:ind w:right="4.06299212598469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CURSOS TÉCNICOS E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IX</w:t>
      </w:r>
    </w:p>
    <w:p w:rsidR="00000000" w:rsidDel="00000000" w:rsidP="00000000" w:rsidRDefault="00000000" w:rsidRPr="00000000" w14:paraId="0000010F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0" w:line="240" w:lineRule="auto"/>
        <w:ind w:left="0" w:right="4.062992125984692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TERMO DE COMPROMISSO DO DOCENTE-ORIENTADOR</w:t>
      </w:r>
    </w:p>
    <w:p w:rsidR="00000000" w:rsidDel="00000000" w:rsidP="00000000" w:rsidRDefault="00000000" w:rsidRPr="00000000" w14:paraId="00000111">
      <w:pPr>
        <w:tabs>
          <w:tab w:val="left" w:leader="none" w:pos="1997"/>
        </w:tabs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112">
      <w:pPr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 condição de candidato a docente-orientador(a), eu ___________________________________</w:t>
      </w:r>
    </w:p>
    <w:p w:rsidR="00000000" w:rsidDel="00000000" w:rsidP="00000000" w:rsidRDefault="00000000" w:rsidRPr="00000000" w14:paraId="00000115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__________________________________________, declaro estar ciente das normas contidas neste Edital, responsabilizando-me pela condução, dentro das normas do referido Edital, do Plano de Monitoria proposto, caso seja aprovado, que será executado durante todo o período de vigência do Programa de Monitoria 2024.1.</w:t>
      </w:r>
    </w:p>
    <w:p w:rsidR="00000000" w:rsidDel="00000000" w:rsidP="00000000" w:rsidRDefault="00000000" w:rsidRPr="00000000" w14:paraId="00000116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="240" w:lineRule="auto"/>
        <w:ind w:left="0" w:right="4.062992125984692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before="0" w:line="240" w:lineRule="auto"/>
        <w:ind w:left="0" w:right="4.062992125984692" w:firstLine="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Paulista, ___ de __________ de 20___.</w:t>
      </w:r>
    </w:p>
    <w:p w:rsidR="00000000" w:rsidDel="00000000" w:rsidP="00000000" w:rsidRDefault="00000000" w:rsidRPr="00000000" w14:paraId="0000011A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1E">
      <w:pPr>
        <w:spacing w:after="0" w:before="0" w:line="240" w:lineRule="auto"/>
        <w:ind w:left="0" w:right="4.062992125984692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do(a) docente</w:t>
      </w:r>
    </w:p>
    <w:p w:rsidR="00000000" w:rsidDel="00000000" w:rsidP="00000000" w:rsidRDefault="00000000" w:rsidRPr="00000000" w14:paraId="0000011F">
      <w:pPr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right="4.062992125984692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Obs.: Não são permitidas assinaturas do tipo foto. A assinatura precisa ser manuscrita (de próprio punho) ou digital (exemplo: Sou.Gov).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before="0" w:line="240" w:lineRule="auto"/>
        <w:ind w:left="0" w:right="4.062992125984692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