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35.0" w:type="dxa"/>
        <w:jc w:val="left"/>
        <w:tblLayout w:type="fixed"/>
        <w:tblLook w:val="0400"/>
      </w:tblPr>
      <w:tblGrid>
        <w:gridCol w:w="2430"/>
        <w:gridCol w:w="1200"/>
        <w:gridCol w:w="1245"/>
        <w:gridCol w:w="2085"/>
        <w:gridCol w:w="2550"/>
        <w:gridCol w:w="1185"/>
        <w:gridCol w:w="765"/>
        <w:gridCol w:w="1740"/>
        <w:gridCol w:w="2535"/>
        <w:tblGridChange w:id="0">
          <w:tblGrid>
            <w:gridCol w:w="2430"/>
            <w:gridCol w:w="1200"/>
            <w:gridCol w:w="1245"/>
            <w:gridCol w:w="2085"/>
            <w:gridCol w:w="2550"/>
            <w:gridCol w:w="1185"/>
            <w:gridCol w:w="765"/>
            <w:gridCol w:w="1740"/>
            <w:gridCol w:w="253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EQUIPE EXECUTORA DO PROJETO DE EXTENSÃO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TITULAÇÃO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CATEGORIA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INSTITUIÇÃO (SIGLA)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ASSINATURA CHEFIA IMEDIATA</w:t>
            </w:r>
            <w:r w:rsidDel="00000000" w:rsidR="00000000" w:rsidRPr="00000000">
              <w:rPr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Jane D’arc Feitosa de Carvalho Alves Beserra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Mestrado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Técnico Administrativo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IFPE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9"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jane.beserra@caruaru.ifpe.edu.br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47175940459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9"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9"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9"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9"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48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9" w:line="240" w:lineRule="auto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*Se servidor/a do IFPE.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9" w:line="240" w:lineRule="auto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Declaro, para os devidos fins, que concordo em participar do projeto de extensão intitulado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Educação Emocional e Cultura de paz nas Escolas: promovendo a comunicação não violenta para o clima escolar 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do Instituto Federal de Educação, Ciência e Tecnologia de Pernambuco, desenvolvendo as atividades que me competem, pelo período de execução previsto no referido projeto.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</w:t>
      </w:r>
      <w:r w:rsidDel="00000000" w:rsidR="00000000" w:rsidRPr="00000000">
        <w:rPr>
          <w:rtl w:val="0"/>
        </w:rPr>
        <w:t xml:space="preserve">lmares</w:t>
      </w:r>
      <w:r w:rsidDel="00000000" w:rsidR="00000000" w:rsidRPr="00000000">
        <w:rPr>
          <w:color w:val="000000"/>
          <w:rtl w:val="0"/>
        </w:rPr>
        <w:t xml:space="preserve">, </w:t>
      </w:r>
      <w:r w:rsidDel="00000000" w:rsidR="00000000" w:rsidRPr="00000000">
        <w:rPr>
          <w:rtl w:val="0"/>
        </w:rPr>
        <w:t xml:space="preserve">21 </w:t>
      </w:r>
      <w:r w:rsidDel="00000000" w:rsidR="00000000" w:rsidRPr="00000000">
        <w:rPr>
          <w:color w:val="000000"/>
          <w:rtl w:val="0"/>
        </w:rPr>
        <w:t xml:space="preserve">de nove</w:t>
      </w:r>
      <w:r w:rsidDel="00000000" w:rsidR="00000000" w:rsidRPr="00000000">
        <w:rPr>
          <w:rtl w:val="0"/>
        </w:rPr>
        <w:t xml:space="preserve">mbro</w:t>
      </w:r>
      <w:r w:rsidDel="00000000" w:rsidR="00000000" w:rsidRPr="00000000">
        <w:rPr>
          <w:color w:val="000000"/>
          <w:rtl w:val="0"/>
        </w:rPr>
        <w:t xml:space="preserve"> de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color w:val="000000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  <w:t xml:space="preserve">Josiel da Cunha Silva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SIAPE:  1794612</w:t>
      </w:r>
    </w:p>
    <w:sectPr>
      <w:headerReference r:id="rId7" w:type="default"/>
      <w:footerReference r:id="rId8" w:type="default"/>
      <w:pgSz w:h="11906" w:w="16838" w:orient="landscape"/>
      <w:pgMar w:bottom="1417" w:top="141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20" w:hanging="720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8685.0" w:type="dxa"/>
      <w:jc w:val="left"/>
      <w:tblInd w:w="966.0" w:type="dxa"/>
      <w:tblLayout w:type="fixed"/>
      <w:tblLook w:val="0400"/>
    </w:tblPr>
    <w:tblGrid>
      <w:gridCol w:w="8685"/>
      <w:tblGridChange w:id="0">
        <w:tblGrid>
          <w:gridCol w:w="8685"/>
        </w:tblGrid>
      </w:tblGridChange>
    </w:tblGrid>
    <w:tr>
      <w:trPr>
        <w:cantSplit w:val="0"/>
        <w:trHeight w:val="1475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4B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rPr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b w:val="1"/>
              <w:color w:val="000000"/>
              <w:sz w:val="24"/>
              <w:szCs w:val="24"/>
              <w:rtl w:val="0"/>
            </w:rPr>
            <w:t xml:space="preserve">INSTITUTO FEDERAL DE EDUCAÇÃO, CIÊNCIA E TECNOLOGIA DE PERNAMBUCO </w:t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-720085</wp:posOffset>
                </wp:positionH>
                <wp:positionV relativeFrom="paragraph">
                  <wp:posOffset>17780</wp:posOffset>
                </wp:positionV>
                <wp:extent cx="683895" cy="896620"/>
                <wp:effectExtent b="0" l="0" r="0" t="0"/>
                <wp:wrapSquare wrapText="bothSides" distB="0" distT="0" distL="0" distR="0"/>
                <wp:docPr descr="http://www.ifpe.edu.br/campus/barreiros/noticias/ifpe-barreiros-divulga-lista-de-candidatos-ao-consup/ifpe.png/@@images/d894f9b6-5e41-46a3-9705-d5cce2d2c523.png" id="1" name="image1.png"/>
                <a:graphic>
                  <a:graphicData uri="http://schemas.openxmlformats.org/drawingml/2006/picture">
                    <pic:pic>
                      <pic:nvPicPr>
                        <pic:cNvPr descr="http://www.ifpe.edu.br/campus/barreiros/noticias/ifpe-barreiros-divulga-lista-de-candidatos-ao-consup/ifpe.png/@@images/d894f9b6-5e41-46a3-9705-d5cce2d2c523.png" id="0" name="image1.png"/>
                        <pic:cNvPicPr preferRelativeResize="0"/>
                      </pic:nvPicPr>
                      <pic:blipFill>
                        <a:blip r:embed="rId1"/>
                        <a:srcRect b="0" l="24355" r="2304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4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rPr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b w:val="1"/>
              <w:color w:val="000000"/>
              <w:sz w:val="24"/>
              <w:szCs w:val="24"/>
              <w:rtl w:val="0"/>
            </w:rPr>
            <w:t xml:space="preserve">PRÓ-REITORIA DE EXTENSÃO – PROEXT</w:t>
          </w:r>
        </w:p>
        <w:p w:rsidR="00000000" w:rsidDel="00000000" w:rsidP="00000000" w:rsidRDefault="00000000" w:rsidRPr="00000000" w14:paraId="0000004D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rPr>
              <w:b w:val="1"/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EDITAL PROEXT/ REI/IFPE Nº 0</w:t>
          </w:r>
          <w:r w:rsidDel="00000000" w:rsidR="00000000" w:rsidRPr="00000000">
            <w:rPr>
              <w:b w:val="1"/>
              <w:rtl w:val="0"/>
            </w:rPr>
            <w:t xml:space="preserve">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rPr>
              <w:b w:val="1"/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Programa Institucional para Concessão de Bolsas de Extensão (Pibex)</w:t>
          </w:r>
        </w:p>
        <w:p w:rsidR="00000000" w:rsidDel="00000000" w:rsidP="00000000" w:rsidRDefault="00000000" w:rsidRPr="00000000" w14:paraId="0000004F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rPr>
              <w:b w:val="1"/>
              <w:color w:val="000000"/>
            </w:rPr>
          </w:pPr>
          <w:r w:rsidDel="00000000" w:rsidR="00000000" w:rsidRPr="00000000">
            <w:rPr>
              <w:b w:val="1"/>
              <w:color w:val="000000"/>
              <w:rtl w:val="0"/>
            </w:rPr>
            <w:t xml:space="preserve">Anexo II – Formulário da Equipe Colaboradora do Projeto de Extensão</w:t>
          </w:r>
        </w:p>
      </w:tc>
    </w:tr>
  </w:tbl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115.0" w:type="dxa"/>
        <w:bottom w:w="5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115.0" w:type="dxa"/>
        <w:bottom w:w="5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gACoKaa19aUUPx01T93jtLGWOA==">CgMxLjAyCGguZ2pkZ3hzOAByITF2aTVJRlRDRE53YWZlWjd4dXJKM19mZm55cnRIcWNOUw==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