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PLANO DE ATIVIDADES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 cumprimento ao parágrafo único Art 7º da Lei 11.788/2008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3119"/>
        <w:gridCol w:w="2409"/>
        <w:tblGridChange w:id="0">
          <w:tblGrid>
            <w:gridCol w:w="5240"/>
            <w:gridCol w:w="3119"/>
            <w:gridCol w:w="240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DA EMPRESA CONCEDENTE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CNPJ/MF: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Supervisor(a):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DO ESTAGIÁRIO(A)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DO ESTÁGIO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Modalidade: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Estágio obrigatório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Estágio não obrigatório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Realização do estágio: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Presencial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Remoto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Horário de realização: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 ORIENTADOR(A)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 PROPOSTAS PELA EMPRESA A SEREM DESENVOLVIDAS PELO ESTAGIÁRIO(A)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15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EM,       /        /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 DO ESTÁGIO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EM,       /        /                             (   )Plano aprovado       (   )Plano reprovado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 ORIENTADOR(A)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EM,       /        /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ESTAGIÁRIO(A)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2" w:top="2194" w:left="567" w:right="707" w:header="99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MS Gothic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3067685</wp:posOffset>
          </wp:positionH>
          <wp:positionV relativeFrom="paragraph">
            <wp:posOffset>-399414</wp:posOffset>
          </wp:positionV>
          <wp:extent cx="615950" cy="597535"/>
          <wp:effectExtent b="0" l="0" r="0" t="0"/>
          <wp:wrapSquare wrapText="bothSides" distB="0" distT="0" distL="114300" distR="11430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950" cy="597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74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INSTITUTO FEDERAL DE EDUCAÇÃO, CIÊNCIA E TECNOLOGIA DE PERNAMBUCO</w:t>
    </w:r>
  </w:p>
  <w:p w:rsidR="00000000" w:rsidDel="00000000" w:rsidP="00000000" w:rsidRDefault="00000000" w:rsidRPr="00000000" w14:paraId="00000075">
    <w:pPr>
      <w:jc w:val="center"/>
      <w:rPr/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CAMPUS</w:t>
    </w:r>
    <w:r w:rsidDel="00000000" w:rsidR="00000000" w:rsidRPr="00000000">
      <w:rPr>
        <w:b w:val="1"/>
        <w:sz w:val="20"/>
        <w:szCs w:val="20"/>
        <w:rtl w:val="0"/>
      </w:rPr>
      <w:t xml:space="preserve"> ABREU E LIMA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9E08BE"/>
    <w:pPr>
      <w:widowControl w:val="0"/>
      <w:suppressAutoHyphens w:val="1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fa-IR" w:eastAsia="ja-JP" w:val="de-D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144BEC"/>
    <w:rPr>
      <w:rFonts w:ascii="Times New Roman" w:cs="Tahoma" w:eastAsia="Andale Sans UI" w:hAnsi="Times New Roman"/>
      <w:kern w:val="2"/>
      <w:sz w:val="24"/>
      <w:szCs w:val="24"/>
      <w:lang w:bidi="fa-IR" w:eastAsia="ja-JP" w:val="de-DE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144BEC"/>
    <w:rPr>
      <w:rFonts w:ascii="Times New Roman" w:cs="Tahoma" w:eastAsia="Andale Sans UI" w:hAnsi="Times New Roman"/>
      <w:kern w:val="2"/>
      <w:sz w:val="24"/>
      <w:szCs w:val="24"/>
      <w:lang w:bidi="fa-IR" w:eastAsia="ja-JP" w:val="de-D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Standard" w:customStyle="1">
    <w:name w:val="Standard"/>
    <w:qFormat w:val="1"/>
    <w:rsid w:val="009E08BE"/>
    <w:pPr>
      <w:widowControl w:val="0"/>
      <w:suppressAutoHyphens w:val="1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fa-IR" w:eastAsia="ja-JP" w:val="de-DE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144B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144BE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144B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/h4mha5hb2HCtGi9Up6gHhTfw==">AMUW2mWasfmXtstL8xcgMlX55ZqFMdnZiy8+ENnYf45O8L8XuupHmNLdpG2joOliAsb0PBGpWiQF6wCFJ6NLj+RXBv7hhD2s1SDoKJE3LozD6G7BTfjWGMY=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2022-02-18T01:17:00Z</dcterms:created>
  <dc:creator>Berg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