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Calibri" w:ascii="Calibri" w:hAnsi="Calibri"/>
          <w:b/>
          <w:bCs/>
          <w:sz w:val="24"/>
          <w:szCs w:val="24"/>
        </w:rPr>
        <w:t>No Edital de Chamada Pública para aquisição de Gêneros da Agricultura Familiar pelo Programa Nacional de Alimentação Escolar (PNAE), no item 6, que trata “DA HABILITAÇÃO DO FORNECEDOR”, no subitem 6.1.2, a letra “e” não deve ser exigida.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b/>
          <w:b/>
          <w:sz w:val="24"/>
          <w:szCs w:val="24"/>
        </w:rPr>
      </w:pPr>
      <w:bookmarkStart w:id="1" w:name="6._DO_ENVELOPE_COM_DOCUMENTAÇÃO_PARA_HAB"/>
      <w:bookmarkStart w:id="2" w:name="5._DO_CREDENCIAMENTO"/>
      <w:bookmarkEnd w:id="1"/>
      <w:bookmarkEnd w:id="2"/>
      <w:r>
        <w:rPr>
          <w:rFonts w:cs="Calibri" w:ascii="Calibri" w:hAnsi="Calibri"/>
          <w:sz w:val="24"/>
          <w:szCs w:val="24"/>
        </w:rPr>
        <w:t>6.1.2 Os Grupos Informais de Agricultores</w:t>
      </w:r>
      <w:r>
        <w:rPr>
          <w:rFonts w:cs="Calibri" w:ascii="Calibri" w:hAnsi="Calibri"/>
          <w:spacing w:val="-1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Familiares deverão apresentar no Envelope nº 01 os seguintes documentos, sob pena de inabilitação: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a)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prova de inscrição no Cadastro de Pessoa Física </w:t>
      </w:r>
      <w:r>
        <w:rPr>
          <w:rFonts w:cs="Calibri" w:ascii="Calibri" w:hAnsi="Calibri"/>
          <w:spacing w:val="-8"/>
          <w:sz w:val="24"/>
          <w:szCs w:val="24"/>
        </w:rPr>
        <w:t>(</w:t>
      </w:r>
      <w:r>
        <w:rPr>
          <w:rFonts w:cs="Calibri" w:ascii="Calibri" w:hAnsi="Calibri"/>
          <w:sz w:val="24"/>
          <w:szCs w:val="24"/>
        </w:rPr>
        <w:t>CPF);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b) extrato da DAP Física do agricultor familiar participante, emitido nos últimos </w:t>
      </w:r>
      <w:r>
        <w:rPr>
          <w:rFonts w:cs="Calibri" w:ascii="Calibri" w:hAnsi="Calibri"/>
          <w:b/>
          <w:bCs/>
          <w:sz w:val="24"/>
          <w:szCs w:val="24"/>
        </w:rPr>
        <w:t>60 (sessenta)</w:t>
      </w:r>
      <w:r>
        <w:rPr>
          <w:rFonts w:cs="Calibri" w:ascii="Calibri" w:hAnsi="Calibri"/>
          <w:b/>
          <w:bCs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dias</w:t>
      </w:r>
      <w:r>
        <w:rPr>
          <w:rFonts w:cs="Calibri" w:ascii="Calibri" w:hAnsi="Calibri"/>
          <w:sz w:val="24"/>
          <w:szCs w:val="24"/>
        </w:rPr>
        <w:t>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c) Projeto de </w:t>
      </w:r>
      <w:r>
        <w:rPr>
          <w:rFonts w:cs="Calibri" w:ascii="Calibri" w:hAnsi="Calibri"/>
          <w:spacing w:val="-3"/>
          <w:sz w:val="24"/>
          <w:szCs w:val="24"/>
        </w:rPr>
        <w:t xml:space="preserve">Venda </w:t>
      </w:r>
      <w:r>
        <w:rPr>
          <w:rFonts w:cs="Calibri" w:ascii="Calibri" w:hAnsi="Calibri"/>
          <w:sz w:val="24"/>
          <w:szCs w:val="24"/>
        </w:rPr>
        <w:t>de Gêneros Alimentícios da Agricultura Familiar e/ou Empreendedor Familiar Rural para Alimentação Escolar com assinatura de todos os agricultores participantes, conforme Anexo II;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d) prova de atendimento de requisitos higiênico-sanitários previstos em lei específica, quando for o caso;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cs="Calibri" w:ascii="Calibri" w:hAnsi="Calibri"/>
          <w:strike/>
          <w:sz w:val="24"/>
          <w:szCs w:val="24"/>
        </w:rPr>
        <w:t>e) cópias do estatuto e ata de posse da atual diretoria da entidade registrada no órgão</w:t>
      </w:r>
      <w:r>
        <w:rPr>
          <w:rFonts w:cs="Calibri" w:ascii="Calibri" w:hAnsi="Calibri"/>
          <w:strike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strike/>
          <w:sz w:val="24"/>
          <w:szCs w:val="24"/>
        </w:rPr>
        <w:t>competente; e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f) declaração de que os gêneros alimentícios a serem entregues são produzidos pelos agricultores familiares relacionados no Projeto de</w:t>
      </w:r>
      <w:r>
        <w:rPr>
          <w:rFonts w:cs="Calibri" w:ascii="Calibri" w:hAnsi="Calibri"/>
          <w:spacing w:val="-1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Venda (Anexo III).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Dessa forma, o texto a ser considerado é o seguinte: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6.1.2 Os Grupos Informais de Agricultores</w:t>
      </w:r>
      <w:r>
        <w:rPr>
          <w:rFonts w:cs="Calibri" w:ascii="Calibri" w:hAnsi="Calibri"/>
          <w:spacing w:val="-1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Familiares deverão apresentar no Envelope nº 01 os seguintes documentos, sob pena de inabilitação: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a)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prova de inscrição no Cadastro de Pessoa Física </w:t>
      </w:r>
      <w:r>
        <w:rPr>
          <w:rFonts w:cs="Calibri" w:ascii="Calibri" w:hAnsi="Calibri"/>
          <w:spacing w:val="-8"/>
          <w:sz w:val="24"/>
          <w:szCs w:val="24"/>
        </w:rPr>
        <w:t>(</w:t>
      </w:r>
      <w:r>
        <w:rPr>
          <w:rFonts w:cs="Calibri" w:ascii="Calibri" w:hAnsi="Calibri"/>
          <w:sz w:val="24"/>
          <w:szCs w:val="24"/>
        </w:rPr>
        <w:t>CPF);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b) extrato da DAP Física do agricultor familiar participante, emitido nos últimos </w:t>
      </w:r>
      <w:r>
        <w:rPr>
          <w:rFonts w:cs="Calibri" w:ascii="Calibri" w:hAnsi="Calibri"/>
          <w:b/>
          <w:bCs/>
          <w:sz w:val="24"/>
          <w:szCs w:val="24"/>
        </w:rPr>
        <w:t>60 (sessenta)</w:t>
      </w:r>
      <w:r>
        <w:rPr>
          <w:rFonts w:cs="Calibri" w:ascii="Calibri" w:hAnsi="Calibri"/>
          <w:b/>
          <w:bCs/>
          <w:spacing w:val="-1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dias</w:t>
      </w:r>
      <w:r>
        <w:rPr>
          <w:rFonts w:cs="Calibri" w:ascii="Calibri" w:hAnsi="Calibri"/>
          <w:sz w:val="24"/>
          <w:szCs w:val="24"/>
        </w:rPr>
        <w:t>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c) Projeto de </w:t>
      </w:r>
      <w:r>
        <w:rPr>
          <w:rFonts w:cs="Calibri" w:ascii="Calibri" w:hAnsi="Calibri"/>
          <w:spacing w:val="-3"/>
          <w:sz w:val="24"/>
          <w:szCs w:val="24"/>
        </w:rPr>
        <w:t xml:space="preserve">Venda </w:t>
      </w:r>
      <w:r>
        <w:rPr>
          <w:rFonts w:cs="Calibri" w:ascii="Calibri" w:hAnsi="Calibri"/>
          <w:sz w:val="24"/>
          <w:szCs w:val="24"/>
        </w:rPr>
        <w:t>de Gêneros Alimentícios da Agricultura Familiar e/ou Empreendedor Familiar Rural para Alimentação Escolar com assinatura de todos os agricultores participantes, conforme Anexo II;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d) prova de atendimento de requisitos higiênico-sanitários previstos em lei específica, quando for o caso;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e) declaração de que os gêneros alimentícios a serem entregues são produzidos pelos agricultores familiares relacionados no Projeto de</w:t>
      </w:r>
      <w:r>
        <w:rPr>
          <w:rFonts w:cs="Calibri" w:ascii="Calibri" w:hAnsi="Calibri"/>
          <w:spacing w:val="-13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Venda (Anexo III).</w:t>
      </w:r>
    </w:p>
    <w:p>
      <w:pPr>
        <w:pStyle w:val="Normal"/>
        <w:tabs>
          <w:tab w:val="left" w:pos="2074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165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2">
    <w:name w:val="Heading 2"/>
    <w:basedOn w:val="Normal"/>
    <w:link w:val="Ttulo2Char"/>
    <w:uiPriority w:val="9"/>
    <w:qFormat/>
    <w:rsid w:val="002e3165"/>
    <w:pPr>
      <w:ind w:left="418" w:hanging="0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2e3165"/>
    <w:rPr>
      <w:rFonts w:ascii="Arial" w:hAnsi="Arial" w:eastAsia="Arial" w:cs="Arial"/>
      <w:b/>
      <w:bCs/>
      <w:lang w:val="pt-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LibreOffice/5.4.7.2$Windows_X86_64 LibreOffice_project/c838ef25c16710f8838b1faec480ebba495259d0</Application>
  <Pages>1</Pages>
  <Words>284</Words>
  <Characters>1633</Characters>
  <CharactersWithSpaces>1904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2020-12-07T19:17:00Z</dcterms:created>
  <dc:creator>Windows</dc:creator>
  <dc:description/>
  <dc:language>pt-BR</dc:language>
  <cp:lastModifiedBy>Windows</cp:lastModifiedBy>
  <dcterms:modified xsi:type="dcterms:W3CDTF">2020-12-07T19:21:00Z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