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951" w:rsidRDefault="00EF1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bookmarkStart w:id="0" w:name="_gjdgxs" w:colFirst="0" w:colLast="0"/>
      <w:bookmarkEnd w:id="0"/>
    </w:p>
    <w:p w:rsidR="00EF1951" w:rsidRDefault="00EF1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EF1951" w:rsidRDefault="00EF1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EF1951" w:rsidRDefault="00EF1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Style w:val="a"/>
        <w:tblW w:w="90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39"/>
      </w:tblGrid>
      <w:tr w:rsidR="00EF1951">
        <w:trPr>
          <w:trHeight w:val="520"/>
        </w:trPr>
        <w:tc>
          <w:tcPr>
            <w:tcW w:w="9039" w:type="dxa"/>
            <w:shd w:val="clear" w:color="auto" w:fill="auto"/>
          </w:tcPr>
          <w:p w:rsidR="00EF1951" w:rsidRDefault="00B3083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Título do Projeto:</w:t>
            </w:r>
          </w:p>
          <w:p w:rsidR="00EF1951" w:rsidRDefault="00EF195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F1951">
        <w:trPr>
          <w:trHeight w:val="2920"/>
        </w:trPr>
        <w:tc>
          <w:tcPr>
            <w:tcW w:w="9039" w:type="dxa"/>
            <w:shd w:val="clear" w:color="auto" w:fill="auto"/>
          </w:tcPr>
          <w:p w:rsidR="00EF1951" w:rsidRDefault="00B3083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Especificar o indeferimento:</w:t>
            </w:r>
          </w:p>
          <w:p w:rsidR="00EF1951" w:rsidRDefault="00EF195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EF1951" w:rsidRDefault="00EF195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EF1951" w:rsidRDefault="00EF195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F1951">
        <w:trPr>
          <w:trHeight w:val="2920"/>
        </w:trPr>
        <w:tc>
          <w:tcPr>
            <w:tcW w:w="9039" w:type="dxa"/>
            <w:shd w:val="clear" w:color="auto" w:fill="auto"/>
          </w:tcPr>
          <w:p w:rsidR="00EF1951" w:rsidRDefault="00B3083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Fundamentação e argumentação lógica:</w:t>
            </w:r>
          </w:p>
          <w:p w:rsidR="00EF1951" w:rsidRDefault="00EF195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EF1951" w:rsidRDefault="00EF195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EF1951" w:rsidRDefault="00EF1951">
      <w:pPr>
        <w:jc w:val="right"/>
        <w:rPr>
          <w:rFonts w:ascii="Arial" w:eastAsia="Arial" w:hAnsi="Arial" w:cs="Arial"/>
          <w:sz w:val="24"/>
          <w:szCs w:val="24"/>
        </w:rPr>
      </w:pPr>
    </w:p>
    <w:p w:rsidR="00EF1951" w:rsidRDefault="00B30837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______________, _____ de ____________________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2019</w:t>
      </w:r>
      <w:bookmarkStart w:id="1" w:name="_GoBack"/>
      <w:bookmarkEnd w:id="1"/>
    </w:p>
    <w:p w:rsidR="00EF1951" w:rsidRDefault="00EF1951">
      <w:pPr>
        <w:jc w:val="right"/>
        <w:rPr>
          <w:rFonts w:ascii="Arial" w:eastAsia="Arial" w:hAnsi="Arial" w:cs="Arial"/>
          <w:sz w:val="24"/>
          <w:szCs w:val="24"/>
        </w:rPr>
      </w:pPr>
    </w:p>
    <w:p w:rsidR="00EF1951" w:rsidRDefault="00EF1951">
      <w:pPr>
        <w:jc w:val="center"/>
        <w:rPr>
          <w:rFonts w:ascii="Arial" w:eastAsia="Arial" w:hAnsi="Arial" w:cs="Arial"/>
          <w:sz w:val="24"/>
          <w:szCs w:val="24"/>
        </w:rPr>
      </w:pPr>
    </w:p>
    <w:p w:rsidR="00EF1951" w:rsidRDefault="00B30837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(Nome do Proponente)</w:t>
      </w:r>
    </w:p>
    <w:p w:rsidR="00EF1951" w:rsidRDefault="00B30837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</w:t>
      </w:r>
    </w:p>
    <w:p w:rsidR="00EF1951" w:rsidRDefault="00B3083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(Assinatura do Proponente)</w:t>
      </w:r>
    </w:p>
    <w:p w:rsidR="00EF1951" w:rsidRDefault="00B3083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Siape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do Proponente)</w:t>
      </w:r>
    </w:p>
    <w:p w:rsidR="00EF1951" w:rsidRDefault="00EF1951">
      <w:pPr>
        <w:rPr>
          <w:rFonts w:ascii="Arial" w:eastAsia="Arial" w:hAnsi="Arial" w:cs="Arial"/>
          <w:sz w:val="24"/>
          <w:szCs w:val="24"/>
        </w:rPr>
      </w:pPr>
    </w:p>
    <w:p w:rsidR="00EF1951" w:rsidRDefault="00EF1951"/>
    <w:sectPr w:rsidR="00EF1951">
      <w:headerReference w:type="default" r:id="rId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30837">
      <w:pPr>
        <w:spacing w:after="0" w:line="240" w:lineRule="auto"/>
      </w:pPr>
      <w:r>
        <w:separator/>
      </w:r>
    </w:p>
  </w:endnote>
  <w:endnote w:type="continuationSeparator" w:id="0">
    <w:p w:rsidR="00000000" w:rsidRDefault="00B30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 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30837">
      <w:pPr>
        <w:spacing w:after="0" w:line="240" w:lineRule="auto"/>
      </w:pPr>
      <w:r>
        <w:separator/>
      </w:r>
    </w:p>
  </w:footnote>
  <w:footnote w:type="continuationSeparator" w:id="0">
    <w:p w:rsidR="00000000" w:rsidRDefault="00B30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951" w:rsidRDefault="00EF1951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0"/>
      <w:tblW w:w="10201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446"/>
      <w:gridCol w:w="8755"/>
    </w:tblGrid>
    <w:tr w:rsidR="00EF1951">
      <w:trPr>
        <w:jc w:val="center"/>
      </w:trPr>
      <w:tc>
        <w:tcPr>
          <w:tcW w:w="1446" w:type="dxa"/>
          <w:vAlign w:val="bottom"/>
        </w:tcPr>
        <w:p w:rsidR="00EF1951" w:rsidRDefault="00B3083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dobe Caslon Pro Bold" w:eastAsia="Adobe Caslon Pro Bold" w:hAnsi="Adobe Caslon Pro Bold" w:cs="Adobe Caslon Pro Bold"/>
              <w:color w:val="000000"/>
              <w:sz w:val="22"/>
              <w:szCs w:val="22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783987" cy="926531"/>
                <wp:effectExtent l="0" t="0" r="0" b="0"/>
                <wp:docPr id="1" name="image2.png" descr="http://www.ifpe.edu.br/campus/barreiros/noticias/ifpe-barreiros-divulga-lista-de-candidatos-ao-consup/ifpe.png/@@images/d894f9b6-5e41-46a3-9705-d5cce2d2c52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http://www.ifpe.edu.br/campus/barreiros/noticias/ifpe-barreiros-divulga-lista-de-candidatos-ao-consup/ifpe.png/@@images/d894f9b6-5e41-46a3-9705-d5cce2d2c523.png"/>
                        <pic:cNvPicPr preferRelativeResize="0"/>
                      </pic:nvPicPr>
                      <pic:blipFill>
                        <a:blip r:embed="rId1"/>
                        <a:srcRect l="24348" r="2304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3987" cy="92653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Adobe Caslon Pro Bold" w:eastAsia="Adobe Caslon Pro Bold" w:hAnsi="Adobe Caslon Pro Bold" w:cs="Adobe Caslon Pro Bold"/>
              <w:color w:val="000000"/>
              <w:sz w:val="22"/>
              <w:szCs w:val="22"/>
            </w:rPr>
            <w:t xml:space="preserve"> </w:t>
          </w:r>
        </w:p>
      </w:tc>
      <w:tc>
        <w:tcPr>
          <w:tcW w:w="875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:rsidR="00EF1951" w:rsidRDefault="00B30837">
          <w:pPr>
            <w:tabs>
              <w:tab w:val="center" w:pos="4252"/>
              <w:tab w:val="right" w:pos="8504"/>
            </w:tabs>
            <w:jc w:val="center"/>
            <w:rPr>
              <w:rFonts w:ascii="Adobe Caslon Pro Bold" w:eastAsia="Adobe Caslon Pro Bold" w:hAnsi="Adobe Caslon Pro Bold" w:cs="Adobe Caslon Pro Bold"/>
              <w:b/>
              <w:sz w:val="24"/>
              <w:szCs w:val="24"/>
            </w:rPr>
          </w:pPr>
          <w:r>
            <w:rPr>
              <w:rFonts w:ascii="Adobe Caslon Pro Bold" w:eastAsia="Adobe Caslon Pro Bold" w:hAnsi="Adobe Caslon Pro Bold" w:cs="Adobe Caslon Pro Bold"/>
              <w:b/>
              <w:sz w:val="24"/>
              <w:szCs w:val="24"/>
            </w:rPr>
            <w:t>Edital 01/2019</w:t>
          </w:r>
          <w:r>
            <w:rPr>
              <w:rFonts w:ascii="Adobe Caslon Pro Bold" w:eastAsia="Adobe Caslon Pro Bold" w:hAnsi="Adobe Caslon Pro Bold" w:cs="Adobe Caslon Pro Bold"/>
              <w:b/>
              <w:sz w:val="24"/>
              <w:szCs w:val="24"/>
            </w:rPr>
            <w:t xml:space="preserve"> – Programa Institucional para Concessão de Bolsas de Extensão </w:t>
          </w:r>
        </w:p>
        <w:p w:rsidR="00EF1951" w:rsidRDefault="00B30837">
          <w:pP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Adobe Caslon Pro Bold" w:eastAsia="Adobe Caslon Pro Bold" w:hAnsi="Adobe Caslon Pro Bold" w:cs="Adobe Caslon Pro Bold"/>
              <w:b/>
              <w:sz w:val="24"/>
              <w:szCs w:val="24"/>
            </w:rPr>
            <w:t>ANEXO IV – Formulário de Recurso Administrativo</w:t>
          </w:r>
        </w:p>
      </w:tc>
    </w:tr>
  </w:tbl>
  <w:p w:rsidR="00EF1951" w:rsidRDefault="00EF195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F1951"/>
    <w:rsid w:val="00B30837"/>
    <w:rsid w:val="00EF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80A68-D6D6-48A5-A7C2-DC82E2F0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308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0837"/>
  </w:style>
  <w:style w:type="paragraph" w:styleId="Rodap">
    <w:name w:val="footer"/>
    <w:basedOn w:val="Normal"/>
    <w:link w:val="RodapChar"/>
    <w:uiPriority w:val="99"/>
    <w:unhideWhenUsed/>
    <w:rsid w:val="00B308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0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225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1804783</cp:lastModifiedBy>
  <cp:revision>2</cp:revision>
  <dcterms:created xsi:type="dcterms:W3CDTF">2019-10-15T19:12:00Z</dcterms:created>
  <dcterms:modified xsi:type="dcterms:W3CDTF">2019-10-15T19:12:00Z</dcterms:modified>
</cp:coreProperties>
</file>