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EB" w:rsidRDefault="003917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3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5031"/>
        <w:gridCol w:w="1086"/>
        <w:gridCol w:w="3516"/>
      </w:tblGrid>
      <w:tr w:rsidR="003917EB">
        <w:trPr>
          <w:jc w:val="right"/>
        </w:trPr>
        <w:tc>
          <w:tcPr>
            <w:tcW w:w="96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3917EB">
        <w:trPr>
          <w:jc w:val="right"/>
        </w:trPr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Título do Plano de Atividade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Modalidade: </w:t>
            </w:r>
          </w:p>
        </w:tc>
      </w:tr>
      <w:tr w:rsidR="003917EB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917EB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Objetivo Geral: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917EB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Objetivos Específicos (no máximo </w:t>
            </w:r>
            <w:proofErr w:type="gramStart"/>
            <w:r>
              <w:rPr>
                <w:color w:val="000000"/>
              </w:rPr>
              <w:t>5</w:t>
            </w:r>
            <w:proofErr w:type="gramEnd"/>
            <w:r>
              <w:rPr>
                <w:color w:val="000000"/>
              </w:rPr>
              <w:t>):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917EB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Metodologia: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917EB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Resultados Esperados: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917EB">
        <w:trPr>
          <w:trHeight w:val="413"/>
          <w:jc w:val="right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Nome do/a </w:t>
            </w:r>
            <w:proofErr w:type="spellStart"/>
            <w:r>
              <w:rPr>
                <w:color w:val="000000"/>
              </w:rPr>
              <w:t>Coorientador</w:t>
            </w:r>
            <w:proofErr w:type="spellEnd"/>
            <w:r>
              <w:rPr>
                <w:color w:val="000000"/>
              </w:rPr>
              <w:t>/a (se houver):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CPF do/a </w:t>
            </w:r>
            <w:proofErr w:type="spellStart"/>
            <w:r>
              <w:rPr>
                <w:color w:val="000000"/>
              </w:rPr>
              <w:t>Coorientador</w:t>
            </w:r>
            <w:proofErr w:type="spellEnd"/>
            <w:r>
              <w:rPr>
                <w:color w:val="000000"/>
              </w:rPr>
              <w:t>/a:</w:t>
            </w:r>
          </w:p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3917EB" w:rsidRDefault="003917EB"/>
    <w:tbl>
      <w:tblPr>
        <w:tblStyle w:val="a4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783"/>
        <w:gridCol w:w="7850"/>
      </w:tblGrid>
      <w:tr w:rsidR="003917EB">
        <w:trPr>
          <w:trHeight w:val="413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917EB" w:rsidRDefault="00BC4E65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2. DESCRIÇÃO DAS ATIVIDADES</w:t>
            </w:r>
          </w:p>
        </w:tc>
      </w:tr>
      <w:tr w:rsidR="003917EB">
        <w:trPr>
          <w:trHeight w:val="340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spacing w:after="0" w:line="240" w:lineRule="auto"/>
            </w:pPr>
            <w:r>
              <w:t>Resumo das atividades a serem desenvolvidas pelo/a estudante</w:t>
            </w: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Atividade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Descrição</w:t>
            </w: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808080"/>
              </w:rPr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4.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6.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7.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8.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9.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3917EB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spacing w:after="0" w:line="240" w:lineRule="auto"/>
            </w:pPr>
            <w:r>
              <w:t>10.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spacing w:after="0" w:line="240" w:lineRule="auto"/>
              <w:rPr>
                <w:color w:val="0070C0"/>
              </w:rPr>
            </w:pPr>
            <w:bookmarkStart w:id="1" w:name="_heading=h.gjdgxs" w:colFirst="0" w:colLast="0"/>
            <w:bookmarkEnd w:id="1"/>
          </w:p>
        </w:tc>
      </w:tr>
    </w:tbl>
    <w:p w:rsidR="003917EB" w:rsidRDefault="003917EB">
      <w:pPr>
        <w:jc w:val="both"/>
      </w:pPr>
    </w:p>
    <w:p w:rsidR="003917EB" w:rsidRDefault="003917E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3917EB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3. CRONOGRAMA DE EXECUÇÃO DAS ATIVIDADES</w:t>
            </w:r>
          </w:p>
        </w:tc>
      </w:tr>
      <w:tr w:rsidR="003917EB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3917EB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3</w:t>
            </w:r>
            <w:proofErr w:type="gram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5</w:t>
            </w:r>
            <w:proofErr w:type="gram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6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7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8</w:t>
            </w:r>
            <w:proofErr w:type="gram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9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</w:tr>
      <w:tr w:rsidR="003917EB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3917EB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3917EB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3917EB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3917EB">
        <w:trPr>
          <w:trHeight w:val="413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3917EB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BC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7EB" w:rsidRDefault="003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:rsidR="003917EB" w:rsidRDefault="003917E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917EB" w:rsidRDefault="003917EB"/>
    <w:p w:rsidR="003917EB" w:rsidRDefault="003917E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3917EB">
      <w:headerReference w:type="default" r:id="rId8"/>
      <w:footerReference w:type="default" r:id="rId9"/>
      <w:pgSz w:w="11906" w:h="16838"/>
      <w:pgMar w:top="2890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68" w:rsidRDefault="00797068">
      <w:pPr>
        <w:spacing w:after="0" w:line="240" w:lineRule="auto"/>
      </w:pPr>
      <w:r>
        <w:separator/>
      </w:r>
    </w:p>
  </w:endnote>
  <w:endnote w:type="continuationSeparator" w:id="0">
    <w:p w:rsidR="00797068" w:rsidRDefault="007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EB" w:rsidRDefault="00BC4E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214B">
      <w:rPr>
        <w:noProof/>
        <w:color w:val="000000"/>
      </w:rPr>
      <w:t>1</w:t>
    </w:r>
    <w:r>
      <w:rPr>
        <w:color w:val="000000"/>
      </w:rPr>
      <w:fldChar w:fldCharType="end"/>
    </w:r>
  </w:p>
  <w:p w:rsidR="003917EB" w:rsidRDefault="003917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68" w:rsidRDefault="00797068">
      <w:pPr>
        <w:spacing w:after="0" w:line="240" w:lineRule="auto"/>
      </w:pPr>
      <w:r>
        <w:separator/>
      </w:r>
    </w:p>
  </w:footnote>
  <w:footnote w:type="continuationSeparator" w:id="0">
    <w:p w:rsidR="00797068" w:rsidRDefault="0079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EB" w:rsidRDefault="003917E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3917EB">
      <w:trPr>
        <w:jc w:val="center"/>
      </w:trPr>
      <w:tc>
        <w:tcPr>
          <w:tcW w:w="1446" w:type="dxa"/>
          <w:vAlign w:val="bottom"/>
        </w:tcPr>
        <w:p w:rsidR="003917EB" w:rsidRDefault="003917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8755" w:type="dxa"/>
          <w:vAlign w:val="bottom"/>
        </w:tcPr>
        <w:p w:rsidR="003917EB" w:rsidRDefault="00BC4E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-720088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3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917EB" w:rsidRDefault="00BC4E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:rsidR="003917EB" w:rsidRDefault="00BC4E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EDITAL 01/202</w:t>
          </w:r>
          <w:r>
            <w:rPr>
              <w:b/>
            </w:rPr>
            <w:t>1</w:t>
          </w:r>
        </w:p>
        <w:p w:rsidR="003917EB" w:rsidRDefault="00BC4E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</w:t>
          </w:r>
          <w:proofErr w:type="spellStart"/>
          <w:r>
            <w:rPr>
              <w:b/>
              <w:color w:val="000000"/>
            </w:rPr>
            <w:t>Pibex</w:t>
          </w:r>
          <w:proofErr w:type="spellEnd"/>
          <w:r>
            <w:rPr>
              <w:b/>
              <w:color w:val="000000"/>
            </w:rPr>
            <w:t>)</w:t>
          </w:r>
        </w:p>
        <w:p w:rsidR="003917EB" w:rsidRDefault="00BC4E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ANEXO III – Formulário de Plano de Atividade para Estudante</w:t>
          </w:r>
        </w:p>
      </w:tc>
    </w:tr>
  </w:tbl>
  <w:p w:rsidR="003917EB" w:rsidRDefault="003917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B"/>
    <w:rsid w:val="003917EB"/>
    <w:rsid w:val="00797068"/>
    <w:rsid w:val="007E1B27"/>
    <w:rsid w:val="00B3214B"/>
    <w:rsid w:val="00B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0vn0TArRkHwJvrvykKhwsfYwg==">AMUW2mUrHJkkEkdR7uSttvd03EGpoSKUhLYcGzChIlEIwbn78JDTYgJYumSAbORzJwgMMzSlkxxq1wX4VBE8ERaBvBv/tyFbgHZeTRKYXXAZARLkLLRwnXxLAb+T0+jtPIN04+Ne91xK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Eloá Regina</cp:lastModifiedBy>
  <cp:revision>2</cp:revision>
  <dcterms:created xsi:type="dcterms:W3CDTF">2021-11-04T14:47:00Z</dcterms:created>
  <dcterms:modified xsi:type="dcterms:W3CDTF">2021-11-04T14:47:00Z</dcterms:modified>
</cp:coreProperties>
</file>