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20"/>
          <w:tab w:val="left" w:pos="3795" w:leader="none"/>
          <w:tab w:val="right" w:pos="10632" w:leader="none"/>
        </w:tabs>
        <w:ind w:right="-760" w:hanging="0"/>
        <w:jc w:val="right"/>
        <w:rPr>
          <w:rFonts w:ascii="Arial" w:hAnsi="Arial" w:cs="Arial"/>
          <w:b/>
          <w:b/>
          <w:bCs/>
          <w:sz w:val="16"/>
          <w:szCs w:val="16"/>
        </w:rPr>
      </w:pPr>
      <w:bookmarkStart w:id="0" w:name="_GoBack"/>
      <w:bookmarkEnd w:id="0"/>
      <w:r>
        <w:rPr/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-593725</wp:posOffset>
            </wp:positionH>
            <wp:positionV relativeFrom="paragraph">
              <wp:posOffset>-84455</wp:posOffset>
            </wp:positionV>
            <wp:extent cx="619125" cy="612140"/>
            <wp:effectExtent l="0" t="0" r="0" b="0"/>
            <wp:wrapSquare wrapText="largest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964" t="6159" r="1595" b="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514475" cy="561975"/>
            <wp:effectExtent l="0" t="0" r="0" b="0"/>
            <wp:docPr id="2" name="Imagem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downloa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b/>
          <w:b/>
          <w:bCs/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>S</w:t>
      </w:r>
      <w:r>
        <w:rPr>
          <w:b/>
          <w:sz w:val="16"/>
          <w:szCs w:val="16"/>
        </w:rPr>
        <w:t>ERVIÇO PÚBLICO FEDERAL</w:t>
      </w:r>
    </w:p>
    <w:p>
      <w:pPr>
        <w:pStyle w:val="Cabealho1"/>
        <w:jc w:val="center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MINISTÉRIO DA EDUCAÇÃO</w:t>
      </w:r>
    </w:p>
    <w:p>
      <w:pPr>
        <w:pStyle w:val="Standard"/>
        <w:tabs>
          <w:tab w:val="clear" w:pos="720"/>
          <w:tab w:val="center" w:pos="4220" w:leader="none"/>
          <w:tab w:val="right" w:pos="8441" w:leader="none"/>
        </w:tabs>
        <w:rPr>
          <w:rFonts w:eastAsia="Calibri"/>
          <w:b/>
          <w:b/>
          <w:bCs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sz w:val="16"/>
          <w:szCs w:val="16"/>
        </w:rPr>
        <w:t>INSTITUTO FEDERAL DE EDUCAÇÃO, CIÊNCIA E TECNOLOGIA DE PERNAMBUCO</w:t>
      </w:r>
    </w:p>
    <w:p>
      <w:pPr>
        <w:pStyle w:val="Standard"/>
        <w:tabs>
          <w:tab w:val="clear" w:pos="720"/>
          <w:tab w:val="left" w:pos="2745" w:leader="none"/>
          <w:tab w:val="center" w:pos="4252" w:leader="none"/>
          <w:tab w:val="right" w:pos="8504" w:leader="none"/>
        </w:tabs>
        <w:rPr>
          <w:rFonts w:eastAsia="Calibri"/>
          <w:b/>
          <w:b/>
          <w:bCs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 xml:space="preserve">                                                                                             </w:t>
      </w:r>
      <w:r>
        <w:rPr>
          <w:rFonts w:eastAsia="Calibri"/>
          <w:b/>
          <w:bCs/>
          <w:sz w:val="16"/>
          <w:szCs w:val="16"/>
        </w:rPr>
        <w:t>IFPE – CAMPUS RECIFE</w:t>
      </w:r>
    </w:p>
    <w:p>
      <w:pPr>
        <w:pStyle w:val="Standard"/>
        <w:tabs>
          <w:tab w:val="clear" w:pos="720"/>
          <w:tab w:val="left" w:pos="2745" w:leader="none"/>
          <w:tab w:val="center" w:pos="4252" w:leader="none"/>
          <w:tab w:val="right" w:pos="8504" w:leader="none"/>
        </w:tabs>
        <w:jc w:val="center"/>
        <w:rPr>
          <w:rFonts w:eastAsia="Calibri"/>
          <w:b/>
          <w:b/>
          <w:bCs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DEPARTMENTO DE COMPRAS, LICITAÇÕES E CONTRATOS</w:t>
      </w:r>
    </w:p>
    <w:p>
      <w:pPr>
        <w:pStyle w:val="Corpodotexto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6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dodocumento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ESTUDO</w:t>
      </w:r>
      <w:r>
        <w:rPr>
          <w:rFonts w:cs="Times New Roman" w:ascii="Times New Roman" w:hAnsi="Times New Roman"/>
          <w:i/>
          <w:spacing w:val="-3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PRELIMINAR</w:t>
      </w:r>
    </w:p>
    <w:p>
      <w:pPr>
        <w:pStyle w:val="Corpodotexto"/>
        <w:spacing w:before="7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Ttulo1"/>
        <w:spacing w:before="0" w:after="0"/>
        <w:ind w:left="1421" w:right="1414" w:hanging="0"/>
        <w:jc w:val="center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ANEXO</w:t>
      </w:r>
      <w:r>
        <w:rPr>
          <w:rFonts w:cs="Times New Roman" w:ascii="Times New Roman" w:hAnsi="Times New Roman"/>
          <w:i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III</w:t>
      </w:r>
    </w:p>
    <w:p>
      <w:pPr>
        <w:pStyle w:val="Normal"/>
        <w:spacing w:before="179" w:after="0"/>
        <w:ind w:left="1421" w:right="1415" w:hanging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DIRETRIZES</w:t>
      </w:r>
      <w:r>
        <w:rPr>
          <w:rFonts w:cs="Times New Roman" w:ascii="Times New Roman" w:hAnsi="Times New Roman"/>
          <w:b/>
          <w:i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PARA</w:t>
      </w:r>
      <w:r>
        <w:rPr>
          <w:rFonts w:cs="Times New Roman" w:ascii="Times New Roman" w:hAnsi="Times New Roman"/>
          <w:b/>
          <w:i/>
          <w:spacing w:val="-7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ELABORAÇÃO</w:t>
      </w:r>
      <w:r>
        <w:rPr>
          <w:rFonts w:cs="Times New Roman" w:ascii="Times New Roman" w:hAnsi="Times New Roman"/>
          <w:b/>
          <w:i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DOS</w:t>
      </w:r>
      <w:r>
        <w:rPr>
          <w:rFonts w:cs="Times New Roman" w:ascii="Times New Roman" w:hAnsi="Times New Roman"/>
          <w:b/>
          <w:i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ESTUDOS</w:t>
      </w:r>
      <w:r>
        <w:rPr>
          <w:rFonts w:cs="Times New Roman" w:ascii="Times New Roman" w:hAnsi="Times New Roman"/>
          <w:b/>
          <w:i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PRELIMINARES</w:t>
      </w:r>
      <w:r>
        <w:rPr>
          <w:rStyle w:val="Ncoradanotaderodap"/>
          <w:rFonts w:cs="Times New Roman" w:ascii="Times New Roman" w:hAnsi="Times New Roman"/>
          <w:b/>
          <w:i/>
          <w:sz w:val="24"/>
          <w:szCs w:val="24"/>
          <w:u w:val="single"/>
        </w:rPr>
        <w:footnoteReference w:id="2"/>
      </w:r>
    </w:p>
    <w:p>
      <w:pPr>
        <w:pStyle w:val="Corpodotexto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otexto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36" w:leader="none"/>
        </w:tabs>
        <w:spacing w:lineRule="auto" w:line="415"/>
        <w:ind w:left="102" w:right="1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contratações devem ser precedidas de Estudos Preliminares para análise da sua viabilidade e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levantamento dos elementos essenciais que servirão para compor Termo de Referência ou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Projeto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Básico,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forma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melhor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atenda às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necessidades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Administração.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36" w:leader="none"/>
        </w:tabs>
        <w:spacing w:before="144" w:after="0"/>
        <w:ind w:left="335" w:hanging="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São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diretrizes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gerais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elaboração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Estudos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Preliminares: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7" w:leader="none"/>
        </w:tabs>
        <w:spacing w:lineRule="auto" w:line="415" w:before="179" w:after="0"/>
        <w:ind w:left="102" w:right="1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Listar e examinar os normativos que disciplinam os serviços a serem contratados, de acordo com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natureza;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7" w:leader="none"/>
        </w:tabs>
        <w:spacing w:lineRule="auto" w:line="415"/>
        <w:ind w:left="102" w:right="1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Analisar a contratação anterior, ou a série histórica, se houver, para identificar as inconsistências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ocorridas nas fases do Planejamento da Contratação, Seleção do Fornecedor e Gestão do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Contrato, com a finalidade de prevenir a ocorrência dessas nos ulteriores Termos de Referência ou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Projetos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Básicos;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36" w:leader="none"/>
        </w:tabs>
        <w:spacing w:lineRule="auto" w:line="415"/>
        <w:ind w:left="102" w:right="59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final da elaboração dos Estudos Preliminares, avaliar a necessidade de classificá-los nos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termos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Lei nº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12.527,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novembro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2011.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36" w:leader="none"/>
        </w:tabs>
        <w:spacing w:before="143" w:after="0"/>
        <w:ind w:left="335" w:hanging="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São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diretrizes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específicas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cada elemento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Estudos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Preliminares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seguintes: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511" w:leader="none"/>
        </w:tabs>
        <w:spacing w:before="0" w:after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identificação 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necessidade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contratação</w:t>
      </w:r>
      <w:r>
        <w:rPr>
          <w:rFonts w:cs="Times New Roman" w:ascii="Times New Roman" w:hAnsi="Times New Roman"/>
          <w:b w:val="false"/>
          <w:sz w:val="24"/>
          <w:szCs w:val="24"/>
        </w:rPr>
        <w:t>:</w:t>
      </w:r>
    </w:p>
    <w:p>
      <w:pPr>
        <w:pStyle w:val="Corpodotexto"/>
        <w:spacing w:lineRule="auto" w:line="415" w:before="179" w:after="0"/>
        <w:ind w:left="102" w:right="82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Atentar que a justificativa da necessidade deve ser fornecida pela unidade requisitante da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contratação.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511" w:leader="none"/>
        </w:tabs>
        <w:spacing w:before="14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Referência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instrumentos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planejamento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órgão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entidade,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houver: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7" w:leader="none"/>
        </w:tabs>
        <w:spacing w:lineRule="auto" w:line="415" w:before="179" w:after="0"/>
        <w:ind w:left="102" w:right="40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Indicar se a contratação está alinhada aos planos instituídos pelo órgão ou entidade tais como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Plano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Desenvolvimento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Institucional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Planejamento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Estratégico,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quando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houver;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7" w:leader="none"/>
        </w:tabs>
        <w:spacing w:lineRule="auto" w:line="415"/>
        <w:ind w:left="102" w:right="49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Informar a política pública a que esteja vinculada ou a ser instituída pela contratação, quando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couber.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511" w:leader="none"/>
        </w:tabs>
        <w:spacing w:before="14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Requisitos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contratação: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7" w:leader="none"/>
        </w:tabs>
        <w:spacing w:before="9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Elencar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requisitos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necessários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atendimento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necessidade;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7" w:leader="none"/>
        </w:tabs>
        <w:spacing w:before="179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caso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serviços,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definir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justificar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serviço possui natureza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continuada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não;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36" w:leader="none"/>
        </w:tabs>
        <w:spacing w:lineRule="auto" w:line="415" w:before="178" w:after="0"/>
        <w:ind w:left="102" w:right="7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Incluir, se possível, critérios e práticas de sustentabilidade que devem ser veiculados como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especificação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técnica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objeto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como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obrigação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contratada;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7" w:leader="none"/>
        </w:tabs>
        <w:spacing w:lineRule="auto" w:line="415"/>
        <w:ind w:left="102" w:right="7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Avaliar a duração inicial do contrato de prestação de serviços de natureza continuada, que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poderá,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excepcionalmente,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superior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meses,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justificar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decisão;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47" w:leader="none"/>
        </w:tabs>
        <w:spacing w:lineRule="auto" w:line="415"/>
        <w:ind w:left="102" w:right="3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Identificar a necessidade de a contratada promover a transição contratual com transferência de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conhecimento,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tecnologia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técnicas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empregadas;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90" w:leader="none"/>
        </w:tabs>
        <w:spacing w:lineRule="auto" w:line="415"/>
        <w:ind w:left="102" w:right="17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Elaborar quadro identificando as soluções de mercado (produtos, fornecedores, fabricantes etc.)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 atendem aos requisitos especificados e, caso a quantidade de fornecedores seja considerada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restrita, verificar se os requisitos que limitam a participação são realmente indispensáveis, de modo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avaliar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retirada ou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flexibilização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destes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requisitos.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511" w:leader="none"/>
        </w:tabs>
        <w:spacing w:before="14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Estimativas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quantidades: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47" w:leader="none"/>
        </w:tabs>
        <w:spacing w:before="179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Definir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documentar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método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estimativa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quantidades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serem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contratadas;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47" w:leader="none"/>
        </w:tabs>
        <w:spacing w:before="178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Utilizar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informações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contratações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anteriores,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caso;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36" w:leader="none"/>
        </w:tabs>
        <w:spacing w:before="179" w:after="0"/>
        <w:ind w:left="335" w:hanging="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Incluir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autos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memórias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cálculo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documentos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lhe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suporte;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47" w:leader="none"/>
        </w:tabs>
        <w:spacing w:lineRule="auto" w:line="415" w:before="178" w:after="0"/>
        <w:ind w:left="102" w:right="10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 os casos em que houver a necessidade de materiais específicos, cuja previsibilidade não se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mostra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possível antes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contratação,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avaliar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inclusão 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mecanismos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tratar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essa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questão.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511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Levantamento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mercado 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justificativa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escolha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tipo 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solução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contratar: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7" w:leader="none"/>
        </w:tabs>
        <w:spacing w:lineRule="auto" w:line="415" w:before="179" w:after="0"/>
        <w:ind w:left="102" w:right="25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Considerar diferentes fontes, podendo ser analisadas contratações similares feitas por outros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órgãos e entidades, com objetivo de identificar a existência de novas metodologias, tecnologias ou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inovações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melhor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atendam às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necessidades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Administração;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7" w:leader="none"/>
        </w:tabs>
        <w:spacing w:lineRule="auto" w:line="415"/>
        <w:ind w:left="102" w:right="20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 situações específicas ou nos casos de complexidade técnica do objeto, poderá ser realizada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audiência pública para coleta de contribuições a fim de definir a solução mais adequada visando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preservar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relação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custo-benefício;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511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Estimativas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preços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preços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referenciais: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7" w:leader="none"/>
        </w:tabs>
        <w:spacing w:lineRule="auto" w:line="415" w:before="178" w:after="0"/>
        <w:ind w:left="102" w:right="59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Definir e documentar o método para estimativa de preços ou meios de previsão de preços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referenciais, devendo seguir as diretrizes de normativo publicado pela Secretaria de Gestão do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Ministério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Planejamento,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Desenvolvimento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Gestão;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7" w:leader="none"/>
        </w:tabs>
        <w:spacing w:lineRule="exact" w:line="241"/>
        <w:ind w:left="346" w:hanging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Incluir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autos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memórias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cálculo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estimativa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preços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preços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referenciais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before="94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documentos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lhe dão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suporte;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511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Descrição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solução como um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todo:</w:t>
      </w:r>
    </w:p>
    <w:p>
      <w:pPr>
        <w:pStyle w:val="Corpodotexto"/>
        <w:spacing w:lineRule="auto" w:line="415" w:before="178" w:after="0"/>
        <w:ind w:left="102" w:right="40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Descrever todos os elementos que devem ser produzidos/ contratados/executados para que a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contratação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produza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resultados pretendidos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pela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Administração;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511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Justificativa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parcelamento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 não da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solução: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lineRule="auto" w:line="415" w:before="179" w:after="0"/>
        <w:ind w:left="102" w:right="26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parcelamento da solução é a regra devendo a licitação ser realizada por item, sempre que 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objeto for divisível, desde que se verifique não haver prejuízo para o conjunto da solução ou perda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 economia de escala, visando propiciar a ampla participação de licitantes, que embora não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disponham de capacidade para execução da totalidade do objeto, possam fazê-lo com relação 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itens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unidades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autônomas.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lineRule="auto" w:line="415"/>
        <w:ind w:left="102" w:right="40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Definir e documentar o método para avaliar se o objeto é divisível, levando em consideração o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mercado fornecedor, podendo ser parcelado caso a contratação nesses moldes assegure,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concomitantemente: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23" w:leader="none"/>
        </w:tabs>
        <w:spacing w:lineRule="exact" w:line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ser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técnica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economicamente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viável;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23" w:leader="none"/>
        </w:tabs>
        <w:spacing w:before="178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que não haverá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perda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 escala;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23" w:leader="none"/>
        </w:tabs>
        <w:spacing w:before="178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haverá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melhor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aproveitamento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mercado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ampliação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competitividade;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511" w:leader="none"/>
        </w:tabs>
        <w:spacing w:lineRule="auto" w:line="415" w:before="0" w:after="0"/>
        <w:ind w:left="102" w:right="50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Demonstrativo dos resultados pretendidos em termos de economicidade e de melhor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aproveitamento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recursos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humanos,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materiais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financeiros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disponíveis:</w:t>
      </w:r>
    </w:p>
    <w:p>
      <w:pPr>
        <w:pStyle w:val="Corpodotexto"/>
        <w:spacing w:lineRule="auto" w:line="415"/>
        <w:ind w:left="102" w:right="17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Declarar os benefícios diretos e indiretos que o órgão ou entidade almeja com a contratação, em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termos de economicidade, eficácia, eficiência, de melhor aproveitamento dos recursos humanos,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materiais e financeiros disponíveis, inclusive com respeito a impactos ambientais positivos (por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exemplo, diminuição do consumo do papel ou energia elétrica), bem como, se for o caso, de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melhoria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qualidade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produtos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serviços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oferecidos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à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sociedade.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628" w:leader="none"/>
        </w:tabs>
        <w:ind w:left="627" w:hanging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Providências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adequação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 ambiente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órgão: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lineRule="auto" w:line="415" w:before="178" w:after="0"/>
        <w:ind w:left="102" w:right="47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Elaborar cronograma com todas as atividades necessárias à adequação do ambiente da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organização para que a contratação surta seus efeitos e com os responsáveis por esses ajustes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diversos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setores;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lineRule="auto" w:line="415"/>
        <w:ind w:left="102" w:right="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Considerar a necessidade de capacitação de servidores para atuarem na contratação e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fiscalização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serviços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acordo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com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especificidades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objeto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contratado;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6" w:leader="none"/>
        </w:tabs>
        <w:spacing w:lineRule="auto" w:line="415" w:before="94" w:after="0"/>
        <w:ind w:left="102" w:right="8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Juntar o cronograma ao processo e incluir, no Mapa de Riscos, os riscos de a contratação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fracassar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caso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ajustes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não ocorram em tempo.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1"/>
          <w:numId w:val="9"/>
        </w:numPr>
        <w:tabs>
          <w:tab w:val="clear" w:pos="720"/>
          <w:tab w:val="left" w:pos="628" w:leader="none"/>
        </w:tabs>
        <w:ind w:left="627" w:hanging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Declaração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viabilidade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contratação:</w:t>
      </w:r>
    </w:p>
    <w:p>
      <w:pPr>
        <w:pStyle w:val="Corpodotexto"/>
        <w:spacing w:lineRule="auto" w:line="415" w:before="179" w:after="0"/>
        <w:ind w:left="102" w:right="11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Explicitamente declarar que a contratação é viável ou que a contratação não é viável, justificando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com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base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elementos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anteriores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Estudos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Preliminares.</w:t>
      </w:r>
    </w:p>
    <w:p>
      <w:pPr>
        <w:pStyle w:val="Corpodo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36" w:leader="none"/>
        </w:tabs>
        <w:spacing w:lineRule="auto" w:line="415" w:before="143" w:after="0"/>
        <w:ind w:left="102" w:right="21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Sempre que for possível identificar os servidores que participarão da fiscalização do contrato, os</w:t>
      </w:r>
      <w:r>
        <w:rPr>
          <w:rFonts w:cs="Times New Roman" w:ascii="Times New Roman" w:hAnsi="Times New Roman"/>
          <w:spacing w:val="-5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quais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poderão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convidados 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participar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Planejamento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Contratação.</w:t>
      </w:r>
    </w:p>
    <w:sectPr>
      <w:footnotePr>
        <w:numFmt w:val="decimal"/>
      </w:footnotePr>
      <w:type w:val="nextPage"/>
      <w:pgSz w:w="11906" w:h="16838"/>
      <w:pgMar w:left="1600" w:right="76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>
          <w:rFonts w:ascii="Times New Roman" w:hAnsi="Times New Roman" w:cs="Times New Roman"/>
          <w:lang w:val="pt-BR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pt-BR"/>
        </w:rPr>
        <w:t>As diretrizes para elaboração dos Estudos Preliminares foram retiradas do site da Reitoria do IFPE, https://www.ifpe.edu.br/o-ifpe/administracao/modelos-de-documentos/diretrizes-para-elaboracao-dos-estudos-preliminares.pdf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2" w:hanging="245"/>
      </w:pPr>
      <w:rPr>
        <w:sz w:val="21"/>
        <w:szCs w:val="21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4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9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3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8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7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2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7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2" w:hanging="245"/>
      </w:pPr>
      <w:rPr>
        <w:sz w:val="21"/>
        <w:szCs w:val="21"/>
        <w:w w:val="100"/>
        <w:rFonts w:ascii="Arial MT" w:hAnsi="Arial MT" w:eastAsia="Arial MT" w:cs="Arial MT"/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522" w:hanging="421"/>
      </w:pPr>
      <w:rPr>
        <w:sz w:val="21"/>
        <w:spacing w:val="-1"/>
        <w:szCs w:val="21"/>
        <w:w w:val="100"/>
        <w:rFonts w:ascii="Arial MT" w:hAnsi="Arial MT" w:eastAsia="Arial MT" w:cs="Arial M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2" w:hanging="42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5" w:hanging="42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8" w:hanging="42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31" w:hanging="42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4" w:hanging="42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7" w:hanging="42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0" w:hanging="421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2" w:hanging="245"/>
      </w:pPr>
      <w:rPr>
        <w:sz w:val="21"/>
        <w:szCs w:val="21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4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9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3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8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7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2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7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2" w:hanging="245"/>
      </w:pPr>
      <w:rPr>
        <w:sz w:val="21"/>
        <w:szCs w:val="21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4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9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3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8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7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2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7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46" w:hanging="245"/>
      </w:pPr>
      <w:rPr>
        <w:sz w:val="21"/>
        <w:szCs w:val="21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0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2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3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4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5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46" w:hanging="245"/>
      </w:pPr>
      <w:rPr>
        <w:sz w:val="21"/>
        <w:szCs w:val="21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0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2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3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4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5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2" w:hanging="245"/>
      </w:pPr>
      <w:rPr>
        <w:sz w:val="21"/>
        <w:szCs w:val="21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4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9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3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8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7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2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7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2" w:hanging="245"/>
      </w:pPr>
      <w:rPr>
        <w:sz w:val="21"/>
        <w:szCs w:val="21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4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9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3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8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7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2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7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2" w:hanging="233"/>
      </w:pPr>
      <w:rPr>
        <w:sz w:val="24"/>
        <w:szCs w:val="24"/>
        <w:w w:val="100"/>
        <w:rFonts w:ascii="Times New Roman" w:hAnsi="Times New Roman" w:eastAsia="Arial MT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409"/>
      </w:pPr>
      <w:rPr>
        <w:spacing w:val="-1"/>
        <w:b/>
        <w:bCs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2" w:hanging="40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5" w:hanging="40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8" w:hanging="40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31" w:hanging="40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4" w:hanging="40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7" w:hanging="40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0" w:hanging="409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44" w:after="0"/>
      <w:ind w:left="510" w:hanging="409"/>
      <w:outlineLvl w:val="0"/>
    </w:pPr>
    <w:rPr>
      <w:rFonts w:ascii="Arial" w:hAnsi="Arial" w:eastAsia="Arial" w:cs="Arial"/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684328"/>
    <w:rPr>
      <w:rFonts w:ascii="Arial MT" w:hAnsi="Arial MT" w:eastAsia="Arial MT" w:cs="Arial MT"/>
      <w:sz w:val="20"/>
      <w:szCs w:val="20"/>
      <w:lang w:val="pt-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84328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1"/>
      <w:szCs w:val="2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421" w:right="1055" w:hanging="0"/>
      <w:jc w:val="center"/>
    </w:pPr>
    <w:rPr>
      <w:rFonts w:ascii="Arial" w:hAnsi="Arial" w:eastAsia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102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68432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pt-BR" w:eastAsia="zh-CN" w:bidi="hi-IN"/>
    </w:rPr>
  </w:style>
  <w:style w:type="paragraph" w:styleId="Cabealho1" w:customStyle="1">
    <w:name w:val="Cabeçalho1"/>
    <w:basedOn w:val="Standard"/>
    <w:qFormat/>
    <w:rsid w:val="00684328"/>
    <w:pPr>
      <w:suppressLineNumbers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68432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EE28-7D14-4D74-BA59-465B7933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4</Pages>
  <Words>1031</Words>
  <Characters>6063</Characters>
  <CharactersWithSpaces>7094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2021-07-22T03:53:00Z</dcterms:created>
  <dc:creator>..</dc:creator>
  <dc:description/>
  <dc:language>pt-BR</dc:language>
  <cp:lastModifiedBy>Marcio</cp:lastModifiedBy>
  <dcterms:modified xsi:type="dcterms:W3CDTF">2021-07-22T03:53:00Z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2021-07-22T00:00:00Z</vt:filetime>
  </property>
</Properties>
</file>